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AE8" w:rsidRPr="00A83BC2" w:rsidRDefault="00585AE8" w:rsidP="00585AE8">
      <w:pPr>
        <w:pStyle w:val="Style2"/>
        <w:widowControl/>
        <w:ind w:firstLine="180"/>
        <w:jc w:val="center"/>
        <w:rPr>
          <w:rStyle w:val="FontStyle11"/>
          <w:b/>
          <w:sz w:val="30"/>
          <w:szCs w:val="30"/>
        </w:rPr>
      </w:pPr>
      <w:r w:rsidRPr="00A83BC2">
        <w:rPr>
          <w:rStyle w:val="FontStyle11"/>
          <w:b/>
          <w:sz w:val="30"/>
          <w:szCs w:val="30"/>
        </w:rPr>
        <w:t>Аннотация</w:t>
      </w:r>
    </w:p>
    <w:p w:rsidR="00585AE8" w:rsidRPr="00A83BC2" w:rsidRDefault="00BF23D7" w:rsidP="00FE1F3E">
      <w:pPr>
        <w:pStyle w:val="Style2"/>
        <w:widowControl/>
        <w:spacing w:line="276" w:lineRule="auto"/>
        <w:ind w:firstLine="180"/>
        <w:rPr>
          <w:rStyle w:val="FontStyle11"/>
          <w:sz w:val="30"/>
          <w:szCs w:val="30"/>
        </w:rPr>
      </w:pPr>
      <w:r>
        <w:rPr>
          <w:rStyle w:val="FontStyle11"/>
          <w:sz w:val="28"/>
          <w:szCs w:val="28"/>
        </w:rPr>
        <w:t xml:space="preserve">           </w:t>
      </w:r>
      <w:r w:rsidRPr="00A83BC2">
        <w:rPr>
          <w:rStyle w:val="FontStyle11"/>
          <w:sz w:val="30"/>
          <w:szCs w:val="30"/>
        </w:rPr>
        <w:t xml:space="preserve">Сборник презентаций </w:t>
      </w:r>
      <w:r w:rsidR="00585AE8" w:rsidRPr="00A83BC2">
        <w:rPr>
          <w:rStyle w:val="FontStyle11"/>
          <w:sz w:val="30"/>
          <w:szCs w:val="30"/>
        </w:rPr>
        <w:t xml:space="preserve"> по учебному предмету «</w:t>
      </w:r>
      <w:r w:rsidRPr="00A83BC2">
        <w:rPr>
          <w:rStyle w:val="FontStyle11"/>
          <w:sz w:val="30"/>
          <w:szCs w:val="30"/>
        </w:rPr>
        <w:t>Устройство и эксплуатация автомобилей</w:t>
      </w:r>
      <w:r w:rsidR="00585AE8" w:rsidRPr="00A83BC2">
        <w:rPr>
          <w:rStyle w:val="FontStyle11"/>
          <w:sz w:val="30"/>
          <w:szCs w:val="30"/>
        </w:rPr>
        <w:t>»</w:t>
      </w:r>
      <w:r w:rsidRPr="00A83BC2">
        <w:rPr>
          <w:rStyle w:val="FontStyle11"/>
          <w:sz w:val="30"/>
          <w:szCs w:val="30"/>
        </w:rPr>
        <w:t xml:space="preserve"> по теме</w:t>
      </w:r>
      <w:r w:rsidR="0021597F" w:rsidRPr="00A83BC2">
        <w:rPr>
          <w:rStyle w:val="FontStyle11"/>
          <w:sz w:val="30"/>
          <w:szCs w:val="30"/>
        </w:rPr>
        <w:t xml:space="preserve"> учебной программы </w:t>
      </w:r>
      <w:r w:rsidRPr="00A83BC2">
        <w:rPr>
          <w:rStyle w:val="FontStyle11"/>
          <w:sz w:val="30"/>
          <w:szCs w:val="30"/>
        </w:rPr>
        <w:t xml:space="preserve"> «</w:t>
      </w:r>
      <w:r w:rsidR="0021597F" w:rsidRPr="00A83BC2">
        <w:rPr>
          <w:rStyle w:val="FontStyle11"/>
          <w:sz w:val="30"/>
          <w:szCs w:val="30"/>
        </w:rPr>
        <w:t>Системы двигателей</w:t>
      </w:r>
      <w:r w:rsidRPr="00A83BC2">
        <w:rPr>
          <w:rStyle w:val="FontStyle11"/>
          <w:sz w:val="30"/>
          <w:szCs w:val="30"/>
        </w:rPr>
        <w:t>»</w:t>
      </w:r>
      <w:r w:rsidR="00585AE8" w:rsidRPr="00A83BC2">
        <w:rPr>
          <w:rStyle w:val="FontStyle11"/>
          <w:sz w:val="30"/>
          <w:szCs w:val="30"/>
        </w:rPr>
        <w:t xml:space="preserve">  составлен  преподавателем</w:t>
      </w:r>
      <w:r w:rsidR="0021597F" w:rsidRPr="00A83BC2">
        <w:rPr>
          <w:rStyle w:val="FontStyle11"/>
          <w:sz w:val="30"/>
          <w:szCs w:val="30"/>
        </w:rPr>
        <w:t xml:space="preserve"> </w:t>
      </w:r>
      <w:proofErr w:type="spellStart"/>
      <w:r w:rsidR="0021597F" w:rsidRPr="00A83BC2">
        <w:rPr>
          <w:rStyle w:val="FontStyle11"/>
          <w:sz w:val="30"/>
          <w:szCs w:val="30"/>
        </w:rPr>
        <w:t>Сенокосовым</w:t>
      </w:r>
      <w:proofErr w:type="spellEnd"/>
      <w:r w:rsidR="0021597F" w:rsidRPr="00A83BC2">
        <w:rPr>
          <w:rStyle w:val="FontStyle11"/>
          <w:sz w:val="30"/>
          <w:szCs w:val="30"/>
        </w:rPr>
        <w:t xml:space="preserve"> Сергеем Владимирови</w:t>
      </w:r>
      <w:r w:rsidR="007D33F9">
        <w:rPr>
          <w:rStyle w:val="FontStyle11"/>
          <w:sz w:val="30"/>
          <w:szCs w:val="30"/>
        </w:rPr>
        <w:t>ч</w:t>
      </w:r>
      <w:r w:rsidR="0021597F" w:rsidRPr="00A83BC2">
        <w:rPr>
          <w:rStyle w:val="FontStyle11"/>
          <w:sz w:val="30"/>
          <w:szCs w:val="30"/>
        </w:rPr>
        <w:t>ем</w:t>
      </w:r>
      <w:r w:rsidR="00585AE8" w:rsidRPr="00A83BC2">
        <w:rPr>
          <w:rStyle w:val="FontStyle11"/>
          <w:sz w:val="30"/>
          <w:szCs w:val="30"/>
        </w:rPr>
        <w:t xml:space="preserve">. </w:t>
      </w:r>
      <w:proofErr w:type="gramStart"/>
      <w:r w:rsidR="00585AE8" w:rsidRPr="00A83BC2">
        <w:rPr>
          <w:rStyle w:val="FontStyle11"/>
          <w:sz w:val="30"/>
          <w:szCs w:val="30"/>
        </w:rPr>
        <w:t xml:space="preserve">Данные материалы разработаны на основании единой программы подготовки водителей механических транспортных средств категории «С», утвержденной постановлением Министерства транспорта и коммуникаций Республики Беларусь 23.10.2012 г. №47 (в редакции постановления Министерства транспорта и коммуникаций Республики Беларусь от 04.12.2014 г. №41) </w:t>
      </w:r>
      <w:proofErr w:type="gramEnd"/>
    </w:p>
    <w:p w:rsidR="0021597F" w:rsidRPr="00A83BC2" w:rsidRDefault="00585AE8" w:rsidP="00FE1F3E">
      <w:pPr>
        <w:pStyle w:val="Style2"/>
        <w:widowControl/>
        <w:spacing w:line="276" w:lineRule="auto"/>
        <w:ind w:firstLine="180"/>
        <w:rPr>
          <w:rStyle w:val="FontStyle11"/>
          <w:sz w:val="30"/>
          <w:szCs w:val="30"/>
        </w:rPr>
      </w:pPr>
      <w:r w:rsidRPr="00A83BC2">
        <w:rPr>
          <w:rStyle w:val="FontStyle11"/>
          <w:sz w:val="30"/>
          <w:szCs w:val="30"/>
        </w:rPr>
        <w:t xml:space="preserve">            С</w:t>
      </w:r>
      <w:r w:rsidR="0021597F" w:rsidRPr="00A83BC2">
        <w:rPr>
          <w:rStyle w:val="FontStyle11"/>
          <w:sz w:val="30"/>
          <w:szCs w:val="30"/>
        </w:rPr>
        <w:t>борник содержит четыре презентации:</w:t>
      </w:r>
    </w:p>
    <w:p w:rsidR="0021597F" w:rsidRPr="00A83BC2" w:rsidRDefault="0021597F" w:rsidP="00FE1F3E">
      <w:pPr>
        <w:pStyle w:val="Style2"/>
        <w:widowControl/>
        <w:spacing w:line="276" w:lineRule="auto"/>
        <w:ind w:firstLine="180"/>
        <w:rPr>
          <w:rStyle w:val="FontStyle11"/>
          <w:sz w:val="30"/>
          <w:szCs w:val="30"/>
        </w:rPr>
      </w:pPr>
      <w:r w:rsidRPr="00A83BC2">
        <w:rPr>
          <w:rStyle w:val="FontStyle11"/>
          <w:sz w:val="30"/>
          <w:szCs w:val="30"/>
        </w:rPr>
        <w:t>1. «</w:t>
      </w:r>
      <w:r w:rsidR="00ED3C58">
        <w:rPr>
          <w:rStyle w:val="FontStyle11"/>
          <w:sz w:val="30"/>
          <w:szCs w:val="30"/>
        </w:rPr>
        <w:t>Смазочные системы автомобилей</w:t>
      </w:r>
      <w:bookmarkStart w:id="0" w:name="_GoBack"/>
      <w:bookmarkEnd w:id="0"/>
      <w:r w:rsidRPr="00A83BC2">
        <w:rPr>
          <w:rStyle w:val="FontStyle11"/>
          <w:sz w:val="30"/>
          <w:szCs w:val="30"/>
        </w:rPr>
        <w:t>»</w:t>
      </w:r>
    </w:p>
    <w:p w:rsidR="0021597F" w:rsidRPr="00A83BC2" w:rsidRDefault="0021597F" w:rsidP="00FE1F3E">
      <w:pPr>
        <w:pStyle w:val="Style2"/>
        <w:widowControl/>
        <w:spacing w:line="276" w:lineRule="auto"/>
        <w:ind w:firstLine="180"/>
        <w:rPr>
          <w:rStyle w:val="FontStyle11"/>
          <w:sz w:val="30"/>
          <w:szCs w:val="30"/>
        </w:rPr>
      </w:pPr>
      <w:r w:rsidRPr="00A83BC2">
        <w:rPr>
          <w:rStyle w:val="FontStyle11"/>
          <w:sz w:val="30"/>
          <w:szCs w:val="30"/>
        </w:rPr>
        <w:t>2. «Система охлаждения»</w:t>
      </w:r>
    </w:p>
    <w:p w:rsidR="0021597F" w:rsidRPr="00A83BC2" w:rsidRDefault="0021597F" w:rsidP="00FE1F3E">
      <w:pPr>
        <w:pStyle w:val="Style2"/>
        <w:widowControl/>
        <w:spacing w:line="276" w:lineRule="auto"/>
        <w:ind w:firstLine="180"/>
        <w:rPr>
          <w:rStyle w:val="FontStyle11"/>
          <w:sz w:val="30"/>
          <w:szCs w:val="30"/>
        </w:rPr>
      </w:pPr>
      <w:r w:rsidRPr="00A83BC2">
        <w:rPr>
          <w:rStyle w:val="FontStyle11"/>
          <w:sz w:val="30"/>
          <w:szCs w:val="30"/>
        </w:rPr>
        <w:t>3. «Система питания дизельного двигателя»</w:t>
      </w:r>
    </w:p>
    <w:p w:rsidR="0021597F" w:rsidRPr="00A83BC2" w:rsidRDefault="0021597F" w:rsidP="00FE1F3E">
      <w:pPr>
        <w:pStyle w:val="Style2"/>
        <w:widowControl/>
        <w:spacing w:line="276" w:lineRule="auto"/>
        <w:ind w:firstLine="180"/>
        <w:rPr>
          <w:rStyle w:val="FontStyle11"/>
          <w:sz w:val="30"/>
          <w:szCs w:val="30"/>
        </w:rPr>
      </w:pPr>
      <w:r w:rsidRPr="00A83BC2">
        <w:rPr>
          <w:rStyle w:val="FontStyle11"/>
          <w:sz w:val="30"/>
          <w:szCs w:val="30"/>
        </w:rPr>
        <w:t xml:space="preserve">4. «Система питания </w:t>
      </w:r>
      <w:r w:rsidR="00ED3C58">
        <w:rPr>
          <w:rStyle w:val="FontStyle11"/>
          <w:sz w:val="30"/>
          <w:szCs w:val="30"/>
        </w:rPr>
        <w:t xml:space="preserve">карбюраторного </w:t>
      </w:r>
      <w:r w:rsidR="006618DF" w:rsidRPr="00A83BC2">
        <w:rPr>
          <w:rStyle w:val="FontStyle11"/>
          <w:sz w:val="30"/>
          <w:szCs w:val="30"/>
        </w:rPr>
        <w:t>д</w:t>
      </w:r>
      <w:r w:rsidRPr="00A83BC2">
        <w:rPr>
          <w:rStyle w:val="FontStyle11"/>
          <w:sz w:val="30"/>
          <w:szCs w:val="30"/>
        </w:rPr>
        <w:t>вигателя»</w:t>
      </w:r>
      <w:r w:rsidR="0062092E" w:rsidRPr="00A83BC2">
        <w:rPr>
          <w:rStyle w:val="FontStyle11"/>
          <w:sz w:val="30"/>
          <w:szCs w:val="30"/>
        </w:rPr>
        <w:t>.</w:t>
      </w:r>
    </w:p>
    <w:p w:rsidR="00BF23D7" w:rsidRPr="00A83BC2" w:rsidRDefault="0062092E" w:rsidP="00A83BC2">
      <w:pPr>
        <w:pStyle w:val="Style2"/>
        <w:widowControl/>
        <w:spacing w:line="276" w:lineRule="auto"/>
        <w:ind w:firstLine="180"/>
        <w:rPr>
          <w:sz w:val="30"/>
          <w:szCs w:val="30"/>
        </w:rPr>
      </w:pPr>
      <w:r w:rsidRPr="00A83BC2">
        <w:rPr>
          <w:rStyle w:val="FontStyle11"/>
          <w:sz w:val="30"/>
          <w:szCs w:val="30"/>
        </w:rPr>
        <w:t xml:space="preserve">      Представленные презентации могут быть использованы преподавателем как сопровождение </w:t>
      </w:r>
      <w:r w:rsidR="00A83BC2" w:rsidRPr="00A83BC2">
        <w:rPr>
          <w:rStyle w:val="FontStyle11"/>
          <w:sz w:val="30"/>
          <w:szCs w:val="30"/>
        </w:rPr>
        <w:t xml:space="preserve">при </w:t>
      </w:r>
      <w:r w:rsidRPr="00A83BC2">
        <w:rPr>
          <w:rStyle w:val="FontStyle11"/>
          <w:sz w:val="30"/>
          <w:szCs w:val="30"/>
        </w:rPr>
        <w:t>объ</w:t>
      </w:r>
      <w:r w:rsidR="00A83BC2" w:rsidRPr="00A83BC2">
        <w:rPr>
          <w:rStyle w:val="FontStyle11"/>
          <w:sz w:val="30"/>
          <w:szCs w:val="30"/>
        </w:rPr>
        <w:t>яснении</w:t>
      </w:r>
      <w:r w:rsidRPr="00A83BC2">
        <w:rPr>
          <w:rStyle w:val="FontStyle11"/>
          <w:sz w:val="30"/>
          <w:szCs w:val="30"/>
        </w:rPr>
        <w:t xml:space="preserve"> нового материала, что </w:t>
      </w:r>
      <w:r w:rsidR="00A83BC2" w:rsidRPr="00A83BC2">
        <w:rPr>
          <w:rStyle w:val="FontStyle11"/>
          <w:sz w:val="30"/>
          <w:szCs w:val="30"/>
        </w:rPr>
        <w:t>способствует увеличению  познавательной  мотивации, облегчает</w:t>
      </w:r>
      <w:r w:rsidRPr="00A83BC2">
        <w:rPr>
          <w:rStyle w:val="FontStyle11"/>
          <w:sz w:val="30"/>
          <w:szCs w:val="30"/>
        </w:rPr>
        <w:t xml:space="preserve"> усвоение нового мате</w:t>
      </w:r>
      <w:r w:rsidR="00A83BC2" w:rsidRPr="00A83BC2">
        <w:rPr>
          <w:rStyle w:val="FontStyle11"/>
          <w:sz w:val="30"/>
          <w:szCs w:val="30"/>
        </w:rPr>
        <w:t xml:space="preserve">риала, увеличивает </w:t>
      </w:r>
      <w:r w:rsidRPr="00A83BC2">
        <w:rPr>
          <w:rStyle w:val="FontStyle11"/>
          <w:sz w:val="30"/>
          <w:szCs w:val="30"/>
        </w:rPr>
        <w:t xml:space="preserve"> активность учащихся на уроке. Также использование презентации</w:t>
      </w:r>
      <w:r w:rsidR="00A83BC2" w:rsidRPr="00A83BC2">
        <w:rPr>
          <w:rStyle w:val="FontStyle11"/>
          <w:sz w:val="30"/>
          <w:szCs w:val="30"/>
        </w:rPr>
        <w:t xml:space="preserve"> на уроке </w:t>
      </w:r>
      <w:r w:rsidR="00A83BC2" w:rsidRPr="00A83BC2">
        <w:rPr>
          <w:sz w:val="30"/>
          <w:szCs w:val="30"/>
        </w:rPr>
        <w:t>позволяет экономить время и дает возможность для решения большего числа задач.</w:t>
      </w:r>
      <w:r w:rsidRPr="00A83BC2">
        <w:rPr>
          <w:rStyle w:val="FontStyle11"/>
          <w:sz w:val="30"/>
          <w:szCs w:val="30"/>
        </w:rPr>
        <w:t xml:space="preserve">  </w:t>
      </w:r>
    </w:p>
    <w:p w:rsidR="00585AE8" w:rsidRPr="00A83BC2" w:rsidRDefault="00FE1F3E" w:rsidP="00FE1F3E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  <w:sz w:val="30"/>
          <w:szCs w:val="30"/>
          <w:lang w:eastAsia="ru-RU"/>
        </w:rPr>
      </w:pPr>
      <w:r w:rsidRPr="00A83BC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          </w:t>
      </w:r>
      <w:r w:rsidR="00585AE8" w:rsidRPr="00A83BC2">
        <w:rPr>
          <w:rStyle w:val="FontStyle11"/>
          <w:sz w:val="30"/>
          <w:szCs w:val="30"/>
        </w:rPr>
        <w:t xml:space="preserve"> Данные материалы могут быть</w:t>
      </w:r>
      <w:r w:rsidR="00585AE8" w:rsidRPr="00A83BC2">
        <w:rPr>
          <w:rFonts w:ascii="Times New Roman" w:hAnsi="Times New Roman"/>
          <w:sz w:val="30"/>
          <w:szCs w:val="30"/>
        </w:rPr>
        <w:t xml:space="preserve"> рекомендованы для применения в процессе  обучения в учреждениях образования, реализующих образовательные программы профессионально – технического образования, осуществляющих подготовку </w:t>
      </w:r>
      <w:r w:rsidR="00585AE8" w:rsidRPr="00A83BC2">
        <w:rPr>
          <w:rFonts w:ascii="Times New Roman" w:hAnsi="Times New Roman"/>
          <w:sz w:val="30"/>
          <w:szCs w:val="30"/>
        </w:rPr>
        <w:tab/>
        <w:t xml:space="preserve">по квалификации 3-37 01 52-51 «Водитель автомобиля». </w:t>
      </w:r>
    </w:p>
    <w:p w:rsidR="00585AE8" w:rsidRPr="00A83BC2" w:rsidRDefault="00585AE8" w:rsidP="00585AE8">
      <w:pPr>
        <w:rPr>
          <w:sz w:val="30"/>
          <w:szCs w:val="30"/>
        </w:rPr>
      </w:pPr>
    </w:p>
    <w:p w:rsidR="00FD1C87" w:rsidRDefault="00FD1C87"/>
    <w:sectPr w:rsidR="00FD1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15CB2"/>
    <w:multiLevelType w:val="multilevel"/>
    <w:tmpl w:val="A84CE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AE8"/>
    <w:rsid w:val="00083026"/>
    <w:rsid w:val="0021597F"/>
    <w:rsid w:val="00585AE8"/>
    <w:rsid w:val="0062092E"/>
    <w:rsid w:val="006618DF"/>
    <w:rsid w:val="007D33F9"/>
    <w:rsid w:val="00A83BC2"/>
    <w:rsid w:val="00BF23D7"/>
    <w:rsid w:val="00ED3C58"/>
    <w:rsid w:val="00FD1C87"/>
    <w:rsid w:val="00FE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585AE8"/>
    <w:pPr>
      <w:widowControl w:val="0"/>
      <w:autoSpaceDE w:val="0"/>
      <w:autoSpaceDN w:val="0"/>
      <w:adjustRightInd w:val="0"/>
      <w:spacing w:after="0" w:line="415" w:lineRule="exact"/>
      <w:ind w:firstLine="1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85AE8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basedOn w:val="a0"/>
    <w:rsid w:val="00585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585AE8"/>
    <w:pPr>
      <w:widowControl w:val="0"/>
      <w:autoSpaceDE w:val="0"/>
      <w:autoSpaceDN w:val="0"/>
      <w:adjustRightInd w:val="0"/>
      <w:spacing w:after="0" w:line="415" w:lineRule="exact"/>
      <w:ind w:firstLine="1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85AE8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basedOn w:val="a0"/>
    <w:rsid w:val="00585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7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</dc:creator>
  <cp:lastModifiedBy>Admin</cp:lastModifiedBy>
  <cp:revision>12</cp:revision>
  <dcterms:created xsi:type="dcterms:W3CDTF">2017-05-02T17:05:00Z</dcterms:created>
  <dcterms:modified xsi:type="dcterms:W3CDTF">2020-02-07T08:23:00Z</dcterms:modified>
</cp:coreProperties>
</file>